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B2" w:rsidRDefault="00C40DB2" w:rsidP="008E52AA">
      <w:pPr>
        <w:spacing w:line="280" w:lineRule="exact"/>
        <w:ind w:firstLine="709"/>
        <w:jc w:val="center"/>
        <w:rPr>
          <w:b/>
        </w:rPr>
      </w:pPr>
    </w:p>
    <w:p w:rsidR="00EF0429" w:rsidRPr="007374E7" w:rsidRDefault="00EF0429" w:rsidP="00EF0429">
      <w:pPr>
        <w:spacing w:line="280" w:lineRule="exact"/>
        <w:ind w:firstLine="709"/>
        <w:jc w:val="center"/>
        <w:rPr>
          <w:b/>
        </w:rPr>
      </w:pPr>
      <w:r w:rsidRPr="007374E7">
        <w:rPr>
          <w:b/>
        </w:rPr>
        <w:t>ПАМЯТКА</w:t>
      </w:r>
    </w:p>
    <w:p w:rsidR="00EF0429" w:rsidRPr="007374E7" w:rsidRDefault="005A5DAB" w:rsidP="00EF0429">
      <w:pPr>
        <w:spacing w:line="280" w:lineRule="exact"/>
        <w:ind w:firstLine="709"/>
        <w:jc w:val="center"/>
        <w:rPr>
          <w:b/>
        </w:rPr>
      </w:pPr>
      <w:r>
        <w:rPr>
          <w:b/>
        </w:rPr>
        <w:t>с</w:t>
      </w:r>
      <w:r w:rsidR="00EF0429" w:rsidRPr="007374E7">
        <w:rPr>
          <w:b/>
        </w:rPr>
        <w:t>пециалисту</w:t>
      </w:r>
      <w:r>
        <w:rPr>
          <w:b/>
        </w:rPr>
        <w:t>,</w:t>
      </w:r>
      <w:r w:rsidR="00EF0429" w:rsidRPr="007374E7">
        <w:rPr>
          <w:b/>
        </w:rPr>
        <w:t xml:space="preserve"> ведущему воинский учёт и бронирование</w:t>
      </w:r>
    </w:p>
    <w:p w:rsidR="00EF0429" w:rsidRPr="00EF0429" w:rsidRDefault="00EF0429" w:rsidP="00EF0429">
      <w:pPr>
        <w:spacing w:line="280" w:lineRule="exact"/>
        <w:ind w:firstLine="709"/>
        <w:jc w:val="center"/>
        <w:rPr>
          <w:b/>
        </w:rPr>
      </w:pPr>
    </w:p>
    <w:p w:rsidR="00EF0429" w:rsidRPr="00EF0429" w:rsidRDefault="00EF0429" w:rsidP="00A61B45">
      <w:pPr>
        <w:spacing w:line="280" w:lineRule="exact"/>
        <w:ind w:firstLine="709"/>
        <w:jc w:val="both"/>
      </w:pPr>
      <w:r w:rsidRPr="00EF0429">
        <w:t xml:space="preserve">Все организации независимо от их организационно-правовых форм и форм собственности обязаны </w:t>
      </w:r>
      <w:r w:rsidRPr="00760D65">
        <w:rPr>
          <w:b/>
        </w:rPr>
        <w:t>ежегодно</w:t>
      </w:r>
      <w:r w:rsidRPr="00EF0429">
        <w:t xml:space="preserve"> пред</w:t>
      </w:r>
      <w:r>
        <w:t>о</w:t>
      </w:r>
      <w:r w:rsidRPr="00EF0429">
        <w:t>ставлять в районную комиссию по вопросам бронирования граждан, пребывающих в запасе</w:t>
      </w:r>
      <w:r w:rsidR="00A61B45">
        <w:t xml:space="preserve"> (в соответствии с   «Инструкцией по бронированию граждан Российской Федерации…», </w:t>
      </w:r>
      <w:r w:rsidR="00453F39">
        <w:t>в указанные</w:t>
      </w:r>
      <w:r w:rsidR="00A61B45">
        <w:t xml:space="preserve"> сроки)</w:t>
      </w:r>
      <w:r w:rsidRPr="00EF0429">
        <w:t>:</w:t>
      </w:r>
    </w:p>
    <w:p w:rsidR="00EF0429" w:rsidRDefault="00EF0429" w:rsidP="00EF0429">
      <w:pPr>
        <w:spacing w:line="280" w:lineRule="exact"/>
        <w:ind w:firstLine="709"/>
        <w:jc w:val="both"/>
      </w:pPr>
      <w:proofErr w:type="gramStart"/>
      <w:r w:rsidRPr="00EF0429">
        <w:t xml:space="preserve">(г. </w:t>
      </w:r>
      <w:r w:rsidR="00F95F0F">
        <w:t>Вуктыл, ул. Комсомольская, д. 14</w:t>
      </w:r>
      <w:r w:rsidR="005A5DAB">
        <w:t>, а</w:t>
      </w:r>
      <w:r w:rsidRPr="00EF0429">
        <w:t>дминистрация ГО «</w:t>
      </w:r>
      <w:r w:rsidR="00F95F0F">
        <w:t>Вуктыл</w:t>
      </w:r>
      <w:r w:rsidRPr="00EF0429">
        <w:t>», кабинет №</w:t>
      </w:r>
      <w:r w:rsidR="00F95F0F">
        <w:t xml:space="preserve"> 106</w:t>
      </w:r>
      <w:r w:rsidRPr="00EF0429">
        <w:t xml:space="preserve">, </w:t>
      </w:r>
      <w:r w:rsidR="00F95F0F">
        <w:t xml:space="preserve">сектор по </w:t>
      </w:r>
      <w:r w:rsidRPr="00EF0429">
        <w:t>мобилизационной работ</w:t>
      </w:r>
      <w:r w:rsidR="00817449">
        <w:t>е</w:t>
      </w:r>
      <w:r w:rsidRPr="00EF0429">
        <w:t>, тел.</w:t>
      </w:r>
      <w:r w:rsidRPr="00450CF0">
        <w:rPr>
          <w:b/>
        </w:rPr>
        <w:t>2</w:t>
      </w:r>
      <w:r w:rsidR="00F95F0F">
        <w:rPr>
          <w:b/>
        </w:rPr>
        <w:t>1866</w:t>
      </w:r>
      <w:r w:rsidRPr="00EF0429">
        <w:t>)</w:t>
      </w:r>
      <w:r>
        <w:t>:</w:t>
      </w:r>
      <w:proofErr w:type="gramEnd"/>
    </w:p>
    <w:p w:rsidR="00EF0429" w:rsidRPr="00EF0429" w:rsidRDefault="00EF0429" w:rsidP="00EF0429">
      <w:pPr>
        <w:spacing w:line="280" w:lineRule="exact"/>
        <w:ind w:firstLine="709"/>
        <w:jc w:val="both"/>
      </w:pPr>
    </w:p>
    <w:p w:rsidR="00EF0429" w:rsidRPr="00EF0429" w:rsidRDefault="00EF0429" w:rsidP="00EF0429">
      <w:pPr>
        <w:spacing w:line="280" w:lineRule="exact"/>
        <w:ind w:firstLine="709"/>
        <w:jc w:val="both"/>
      </w:pPr>
      <w:r>
        <w:t xml:space="preserve">1. </w:t>
      </w:r>
      <w:r w:rsidRPr="00EF0429">
        <w:t xml:space="preserve">Учреждения (организации, предприятия) ведущие только </w:t>
      </w:r>
      <w:r>
        <w:t>воинский учёт ГПЗ</w:t>
      </w:r>
      <w:r w:rsidR="00F95F0F">
        <w:t xml:space="preserve"> </w:t>
      </w:r>
      <w:r>
        <w:t>уточнённую</w:t>
      </w:r>
      <w:r w:rsidRPr="00EF0429">
        <w:t xml:space="preserve">  к</w:t>
      </w:r>
      <w:r>
        <w:t>арточку</w:t>
      </w:r>
      <w:r w:rsidRPr="00EF0429">
        <w:t xml:space="preserve">  организации форма 18</w:t>
      </w:r>
      <w:r w:rsidR="00760D65">
        <w:t>.</w:t>
      </w:r>
    </w:p>
    <w:p w:rsidR="00EF0429" w:rsidRPr="00EF0429" w:rsidRDefault="00EF0429" w:rsidP="00EF0429">
      <w:pPr>
        <w:spacing w:line="280" w:lineRule="exact"/>
        <w:ind w:firstLine="709"/>
        <w:jc w:val="both"/>
      </w:pPr>
    </w:p>
    <w:p w:rsidR="00EF0429" w:rsidRPr="00EF0429" w:rsidRDefault="00EF0429" w:rsidP="00EF0429">
      <w:pPr>
        <w:spacing w:line="280" w:lineRule="exact"/>
        <w:ind w:firstLine="709"/>
        <w:jc w:val="both"/>
      </w:pPr>
      <w:r>
        <w:t xml:space="preserve">2. </w:t>
      </w:r>
      <w:r w:rsidR="00453F39" w:rsidRPr="00453F39">
        <w:t>Учреждения (организации, предприятия)</w:t>
      </w:r>
      <w:r w:rsidRPr="00EF0429">
        <w:t xml:space="preserve">, ведущие бронирование граждан, пребывающих в запасе, кроме </w:t>
      </w:r>
      <w:r>
        <w:t>уточнённой  карточки  организации формы</w:t>
      </w:r>
      <w:r w:rsidRPr="00EF0429">
        <w:t xml:space="preserve"> 18  представляют:</w:t>
      </w:r>
    </w:p>
    <w:p w:rsidR="00EF0429" w:rsidRPr="00EF0429" w:rsidRDefault="00F95F0F" w:rsidP="00EF0429">
      <w:pPr>
        <w:spacing w:line="280" w:lineRule="exact"/>
        <w:ind w:firstLine="709"/>
        <w:jc w:val="both"/>
      </w:pPr>
      <w:r>
        <w:t>-</w:t>
      </w:r>
      <w:r w:rsidR="005A5DAB">
        <w:tab/>
        <w:t>о</w:t>
      </w:r>
      <w:r w:rsidR="00EF0429" w:rsidRPr="00EF0429">
        <w:t>тчет (форма 6) о численности работающих и забронированных граждан, пребывающих в запасе и доклады (пояснительные записки) к ним;</w:t>
      </w:r>
    </w:p>
    <w:p w:rsidR="00EF0429" w:rsidRDefault="00F95F0F" w:rsidP="00EF0429">
      <w:pPr>
        <w:spacing w:line="280" w:lineRule="exact"/>
        <w:ind w:firstLine="709"/>
        <w:jc w:val="both"/>
      </w:pPr>
      <w:r>
        <w:t>-</w:t>
      </w:r>
      <w:r w:rsidR="00EF0429" w:rsidRPr="00EF0429">
        <w:tab/>
      </w:r>
      <w:r w:rsidR="005A5DAB">
        <w:t>с</w:t>
      </w:r>
      <w:r w:rsidR="004F0BAF">
        <w:t xml:space="preserve">ведения об </w:t>
      </w:r>
      <w:r w:rsidR="00EF0429" w:rsidRPr="00EF0429">
        <w:t>обеспечен</w:t>
      </w:r>
      <w:r w:rsidR="004F0BAF">
        <w:t>ности</w:t>
      </w:r>
      <w:r w:rsidR="00EF0429" w:rsidRPr="00EF0429">
        <w:t xml:space="preserve"> трудовыми ресурсами</w:t>
      </w:r>
      <w:r w:rsidR="00760D65">
        <w:t xml:space="preserve"> форма 19</w:t>
      </w:r>
      <w:r w:rsidR="00EF0429" w:rsidRPr="00EF0429">
        <w:t>.</w:t>
      </w:r>
    </w:p>
    <w:p w:rsidR="00F95F0F" w:rsidRPr="00EF0429" w:rsidRDefault="00F95F0F" w:rsidP="00EF0429">
      <w:pPr>
        <w:spacing w:line="280" w:lineRule="exact"/>
        <w:ind w:firstLine="709"/>
        <w:jc w:val="both"/>
      </w:pPr>
    </w:p>
    <w:p w:rsidR="00C40DB2" w:rsidRPr="00EF0429" w:rsidRDefault="00EF0429" w:rsidP="00EF0429">
      <w:pPr>
        <w:spacing w:line="280" w:lineRule="exact"/>
        <w:ind w:firstLine="709"/>
        <w:jc w:val="both"/>
      </w:pPr>
      <w:r w:rsidRPr="00EF0429">
        <w:t xml:space="preserve">Отчет по форме 6 и </w:t>
      </w:r>
      <w:r w:rsidR="004F0BAF">
        <w:t xml:space="preserve">сведения об </w:t>
      </w:r>
      <w:r w:rsidR="004F0BAF" w:rsidRPr="00EF0429">
        <w:t>обеспечен</w:t>
      </w:r>
      <w:r w:rsidR="004F0BAF">
        <w:t>ности</w:t>
      </w:r>
      <w:r w:rsidR="00F95F0F">
        <w:t xml:space="preserve"> </w:t>
      </w:r>
      <w:r w:rsidRPr="00EF0429">
        <w:t xml:space="preserve">трудовыми ресурсами </w:t>
      </w:r>
      <w:r w:rsidR="00760D65">
        <w:t xml:space="preserve">по форме 19 </w:t>
      </w:r>
      <w:r w:rsidRPr="00EF0429">
        <w:t xml:space="preserve">составляется по состоянию на 31 декабря отчётного </w:t>
      </w:r>
      <w:proofErr w:type="gramStart"/>
      <w:r w:rsidRPr="00EF0429">
        <w:t>года</w:t>
      </w:r>
      <w:proofErr w:type="gramEnd"/>
      <w:r w:rsidRPr="00EF0429">
        <w:t xml:space="preserve"> и являются основными ежегодными документами о состоянии работы по бронированию граждан, пребывающих в запасе и обеспеченности организаций трудовыми ресурсами на период мобилизации и на военное время.</w:t>
      </w:r>
    </w:p>
    <w:p w:rsidR="00C40DB2" w:rsidRPr="00EF0429" w:rsidRDefault="00C40DB2" w:rsidP="00EF0429">
      <w:pPr>
        <w:spacing w:line="280" w:lineRule="exact"/>
        <w:ind w:firstLine="709"/>
      </w:pPr>
    </w:p>
    <w:p w:rsidR="00C40DB2" w:rsidRDefault="00C40DB2" w:rsidP="008E52AA">
      <w:pPr>
        <w:spacing w:line="280" w:lineRule="exact"/>
        <w:ind w:firstLine="709"/>
        <w:jc w:val="center"/>
        <w:rPr>
          <w:b/>
        </w:rPr>
      </w:pPr>
    </w:p>
    <w:p w:rsidR="00B319BF" w:rsidRDefault="007374E7" w:rsidP="008E52AA">
      <w:pPr>
        <w:spacing w:line="280" w:lineRule="exact"/>
        <w:ind w:firstLine="709"/>
        <w:jc w:val="center"/>
        <w:rPr>
          <w:b/>
        </w:rPr>
      </w:pPr>
      <w:r>
        <w:rPr>
          <w:b/>
        </w:rPr>
        <w:t>ПОРЯДОК</w:t>
      </w:r>
    </w:p>
    <w:p w:rsidR="00B319BF" w:rsidRDefault="00B319BF" w:rsidP="008E52AA">
      <w:pPr>
        <w:spacing w:line="280" w:lineRule="exact"/>
        <w:ind w:firstLine="709"/>
        <w:jc w:val="center"/>
        <w:rPr>
          <w:b/>
        </w:rPr>
      </w:pPr>
      <w:r>
        <w:rPr>
          <w:b/>
        </w:rPr>
        <w:t>заполнения карточек учета организаций (форма 18)</w:t>
      </w:r>
    </w:p>
    <w:p w:rsidR="00B319BF" w:rsidRDefault="00B319BF" w:rsidP="00B319BF">
      <w:pPr>
        <w:spacing w:line="280" w:lineRule="exact"/>
        <w:ind w:firstLine="709"/>
        <w:jc w:val="both"/>
      </w:pPr>
    </w:p>
    <w:p w:rsidR="00B319BF" w:rsidRDefault="008E52AA" w:rsidP="00B319BF">
      <w:pPr>
        <w:spacing w:before="40" w:line="280" w:lineRule="exact"/>
        <w:ind w:firstLine="709"/>
        <w:jc w:val="both"/>
      </w:pPr>
      <w:r>
        <w:t>1</w:t>
      </w:r>
      <w:r w:rsidR="00B319BF">
        <w:t xml:space="preserve">. Карточка учета организации заполняется и представляется в районную комиссию всеми организациями, расположенными на территории </w:t>
      </w:r>
      <w:r w:rsidR="00F95F0F">
        <w:t>городского округа «Вуктыл</w:t>
      </w:r>
      <w:r w:rsidR="00B319BF">
        <w:t>.</w:t>
      </w:r>
    </w:p>
    <w:p w:rsidR="00B319BF" w:rsidRDefault="008E52AA" w:rsidP="00B319BF">
      <w:pPr>
        <w:spacing w:before="40" w:line="280" w:lineRule="exact"/>
        <w:ind w:firstLine="709"/>
        <w:jc w:val="both"/>
      </w:pPr>
      <w:r>
        <w:t>2</w:t>
      </w:r>
      <w:r w:rsidR="00B319BF">
        <w:t>. Карточки учета организаций регистрируются в районной комиссии в журнале регистрации карточек учета организаций (с указанием номера по порядку, наименования организации, раздела картотеки, к которому отнесена организация, и даты первичной регистрации). Регистрационный номер организации соответствует порядковому номеру записи в журнале регистрации.</w:t>
      </w:r>
    </w:p>
    <w:p w:rsidR="00B319BF" w:rsidRPr="007374E7" w:rsidRDefault="00B319BF" w:rsidP="00B319BF">
      <w:pPr>
        <w:spacing w:before="40" w:line="280" w:lineRule="exact"/>
        <w:ind w:firstLine="709"/>
        <w:jc w:val="both"/>
        <w:rPr>
          <w:szCs w:val="28"/>
        </w:rPr>
      </w:pPr>
      <w:r w:rsidRPr="00981B28">
        <w:rPr>
          <w:b/>
          <w:szCs w:val="28"/>
        </w:rPr>
        <w:t>Карточка учета организации</w:t>
      </w:r>
      <w:r w:rsidR="00981B28" w:rsidRPr="00981B28">
        <w:rPr>
          <w:b/>
          <w:szCs w:val="28"/>
        </w:rPr>
        <w:t xml:space="preserve"> заполняется в двух экземплярах формата А5.</w:t>
      </w:r>
      <w:r w:rsidR="00F95F0F">
        <w:rPr>
          <w:b/>
          <w:szCs w:val="28"/>
        </w:rPr>
        <w:t xml:space="preserve"> </w:t>
      </w:r>
      <w:r w:rsidRPr="007374E7">
        <w:rPr>
          <w:szCs w:val="28"/>
        </w:rPr>
        <w:t>На экземпляре, который остается в деле организации, в районной комиссии ставится отметка о регистрации.</w:t>
      </w:r>
    </w:p>
    <w:p w:rsidR="00B319BF" w:rsidRPr="007374E7" w:rsidRDefault="003600DC" w:rsidP="00B319BF">
      <w:pPr>
        <w:spacing w:before="40" w:line="28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C246A">
        <w:rPr>
          <w:szCs w:val="28"/>
        </w:rPr>
        <w:t>.</w:t>
      </w:r>
      <w:r w:rsidR="00B319BF" w:rsidRPr="007374E7">
        <w:rPr>
          <w:szCs w:val="28"/>
        </w:rPr>
        <w:t>В организациях, ведущих только воинский учет граждан, пребывающих в запасе, подпункт 10.2 не заполняется.</w:t>
      </w:r>
    </w:p>
    <w:p w:rsidR="00B319BF" w:rsidRDefault="003600DC" w:rsidP="00B319BF">
      <w:pPr>
        <w:spacing w:before="40" w:line="28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319BF" w:rsidRPr="007374E7">
        <w:rPr>
          <w:szCs w:val="28"/>
        </w:rPr>
        <w:t xml:space="preserve">. Пункт 12 заполняется только в организациях, осуществляющих бронирование граждан, пребывающих в запасе. </w:t>
      </w:r>
    </w:p>
    <w:p w:rsidR="002C246A" w:rsidRPr="002C246A" w:rsidRDefault="003600DC" w:rsidP="002C246A">
      <w:pPr>
        <w:spacing w:before="40" w:line="28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C246A" w:rsidRPr="002C246A">
        <w:rPr>
          <w:szCs w:val="28"/>
        </w:rPr>
        <w:t>. В пункте 13 указывается конкретное название органа государственной власти.</w:t>
      </w:r>
    </w:p>
    <w:p w:rsidR="002C246A" w:rsidRPr="002C246A" w:rsidRDefault="003600DC" w:rsidP="002C246A">
      <w:pPr>
        <w:spacing w:before="40" w:line="28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C246A">
        <w:rPr>
          <w:szCs w:val="28"/>
        </w:rPr>
        <w:t xml:space="preserve">. </w:t>
      </w:r>
      <w:r w:rsidR="002C246A" w:rsidRPr="002C246A">
        <w:rPr>
          <w:szCs w:val="28"/>
        </w:rPr>
        <w:t>Пункт 15 заполняется организациями, ведущими только воинский учет.</w:t>
      </w:r>
    </w:p>
    <w:p w:rsidR="002C246A" w:rsidRPr="007374E7" w:rsidRDefault="002C246A" w:rsidP="00B319BF">
      <w:pPr>
        <w:spacing w:before="40" w:line="280" w:lineRule="exact"/>
        <w:ind w:firstLine="709"/>
        <w:jc w:val="both"/>
        <w:rPr>
          <w:szCs w:val="28"/>
        </w:rPr>
      </w:pPr>
    </w:p>
    <w:p w:rsidR="00B319BF" w:rsidRPr="007374E7" w:rsidRDefault="003600DC" w:rsidP="00B319BF">
      <w:pPr>
        <w:spacing w:before="40" w:line="28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319BF" w:rsidRPr="007374E7">
        <w:rPr>
          <w:szCs w:val="28"/>
        </w:rPr>
        <w:t xml:space="preserve">. В случае снятия организации с учета в районной комиссии (ликвидация организации) в строке </w:t>
      </w:r>
      <w:r w:rsidR="00F95F0F">
        <w:rPr>
          <w:szCs w:val="28"/>
        </w:rPr>
        <w:t>«</w:t>
      </w:r>
      <w:r w:rsidR="00B319BF" w:rsidRPr="007374E7">
        <w:rPr>
          <w:szCs w:val="28"/>
        </w:rPr>
        <w:t>Отметка о снятии с</w:t>
      </w:r>
      <w:r w:rsidR="00F95F0F">
        <w:rPr>
          <w:szCs w:val="28"/>
        </w:rPr>
        <w:t xml:space="preserve"> учета (ликвидации организации)» </w:t>
      </w:r>
      <w:r w:rsidR="00B319BF" w:rsidRPr="007374E7">
        <w:rPr>
          <w:szCs w:val="28"/>
        </w:rPr>
        <w:t>указываются дата и номер решения вышестоящей организации, решение ликвидационной комиссии или другие причины.</w:t>
      </w:r>
    </w:p>
    <w:p w:rsidR="00AB565E" w:rsidRPr="007374E7" w:rsidRDefault="00B319BF" w:rsidP="002C246A">
      <w:pPr>
        <w:spacing w:before="40" w:line="280" w:lineRule="exact"/>
        <w:ind w:firstLine="708"/>
        <w:jc w:val="both"/>
        <w:rPr>
          <w:szCs w:val="28"/>
        </w:rPr>
      </w:pPr>
      <w:r w:rsidRPr="007374E7">
        <w:rPr>
          <w:szCs w:val="28"/>
        </w:rPr>
        <w:t>В ходе ведения картотеки организаций сведения в карточках учета организаций ежегодно уточняются в сроки, установленные для представления отчета.</w:t>
      </w:r>
    </w:p>
    <w:p w:rsidR="00F04942" w:rsidRDefault="00F95F0F" w:rsidP="007374E7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3600DC">
        <w:rPr>
          <w:szCs w:val="28"/>
        </w:rPr>
        <w:t>8</w:t>
      </w:r>
      <w:r w:rsidR="007374E7" w:rsidRPr="007374E7">
        <w:rPr>
          <w:szCs w:val="28"/>
        </w:rPr>
        <w:t>.  Карточка</w:t>
      </w:r>
      <w:r w:rsidR="00F04942">
        <w:rPr>
          <w:szCs w:val="28"/>
        </w:rPr>
        <w:t xml:space="preserve"> оформляется </w:t>
      </w:r>
      <w:r w:rsidR="00212398">
        <w:rPr>
          <w:szCs w:val="28"/>
        </w:rPr>
        <w:t>формата А5</w:t>
      </w:r>
      <w:r w:rsidR="00F04942">
        <w:rPr>
          <w:szCs w:val="28"/>
        </w:rPr>
        <w:t xml:space="preserve"> с двух сторон.</w:t>
      </w:r>
    </w:p>
    <w:p w:rsidR="007374E7" w:rsidRPr="007374E7" w:rsidRDefault="00F95F0F" w:rsidP="007374E7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3600DC">
        <w:rPr>
          <w:szCs w:val="28"/>
        </w:rPr>
        <w:t>9</w:t>
      </w:r>
      <w:r w:rsidR="00F04942" w:rsidRPr="007374E7">
        <w:rPr>
          <w:szCs w:val="28"/>
        </w:rPr>
        <w:t>.  Карточка</w:t>
      </w:r>
      <w:r>
        <w:rPr>
          <w:szCs w:val="28"/>
        </w:rPr>
        <w:t xml:space="preserve"> </w:t>
      </w:r>
      <w:r w:rsidR="007374E7" w:rsidRPr="007374E7">
        <w:rPr>
          <w:szCs w:val="28"/>
        </w:rPr>
        <w:t>подписывается руководителем (исполняющим обязанности руководителя) организации с расшифровкой подписи, с указанием инициалов и даты. Подпись заверяется печатью организации.</w:t>
      </w:r>
    </w:p>
    <w:p w:rsidR="007374E7" w:rsidRPr="007374E7" w:rsidRDefault="005B7D08" w:rsidP="00F95F0F">
      <w:pPr>
        <w:ind w:firstLine="708"/>
        <w:jc w:val="both"/>
        <w:rPr>
          <w:b/>
          <w:i/>
          <w:szCs w:val="28"/>
        </w:rPr>
      </w:pPr>
      <w:r>
        <w:rPr>
          <w:szCs w:val="28"/>
        </w:rPr>
        <w:t>1</w:t>
      </w:r>
      <w:r w:rsidR="003600DC">
        <w:rPr>
          <w:szCs w:val="28"/>
        </w:rPr>
        <w:t>0</w:t>
      </w:r>
      <w:r w:rsidR="007374E7" w:rsidRPr="007374E7">
        <w:rPr>
          <w:b/>
          <w:szCs w:val="28"/>
        </w:rPr>
        <w:t>.</w:t>
      </w:r>
      <w:r w:rsidR="007374E7" w:rsidRPr="007374E7">
        <w:rPr>
          <w:szCs w:val="28"/>
        </w:rPr>
        <w:t xml:space="preserve"> При смене руководителя, работника, отвечающего за воинский учет и бронирование, номеров рабочих телефонов и адреса организации </w:t>
      </w:r>
      <w:r w:rsidR="007374E7">
        <w:rPr>
          <w:b/>
          <w:i/>
          <w:szCs w:val="28"/>
        </w:rPr>
        <w:t xml:space="preserve">сообщать в 3-х </w:t>
      </w:r>
      <w:proofErr w:type="spellStart"/>
      <w:r w:rsidR="007374E7" w:rsidRPr="007374E7">
        <w:rPr>
          <w:b/>
          <w:i/>
          <w:szCs w:val="28"/>
        </w:rPr>
        <w:t>дневный</w:t>
      </w:r>
      <w:proofErr w:type="spellEnd"/>
      <w:r w:rsidR="007374E7" w:rsidRPr="007374E7">
        <w:rPr>
          <w:b/>
          <w:i/>
          <w:szCs w:val="28"/>
        </w:rPr>
        <w:t xml:space="preserve"> срок в комиссию по бронированию ГПЗ через мобилизационный отдел (</w:t>
      </w:r>
      <w:r w:rsidR="007374E7" w:rsidRPr="007374E7">
        <w:rPr>
          <w:b/>
          <w:szCs w:val="28"/>
        </w:rPr>
        <w:t>т.2</w:t>
      </w:r>
      <w:r w:rsidR="00F95F0F">
        <w:rPr>
          <w:b/>
          <w:szCs w:val="28"/>
        </w:rPr>
        <w:t>1866</w:t>
      </w:r>
      <w:r w:rsidR="007374E7" w:rsidRPr="007374E7">
        <w:rPr>
          <w:b/>
          <w:i/>
          <w:szCs w:val="28"/>
        </w:rPr>
        <w:t>).</w:t>
      </w:r>
    </w:p>
    <w:p w:rsidR="00EF0429" w:rsidRDefault="00EF0429"/>
    <w:p w:rsidR="007374E7" w:rsidRDefault="007374E7" w:rsidP="007374E7">
      <w:pPr>
        <w:jc w:val="center"/>
        <w:rPr>
          <w:b/>
        </w:rPr>
      </w:pPr>
      <w:r>
        <w:rPr>
          <w:b/>
        </w:rPr>
        <w:t>ПОРЯДОК</w:t>
      </w:r>
    </w:p>
    <w:p w:rsidR="00EF0429" w:rsidRPr="00EF0429" w:rsidRDefault="00EF0429" w:rsidP="007374E7">
      <w:pPr>
        <w:jc w:val="center"/>
        <w:rPr>
          <w:b/>
        </w:rPr>
      </w:pPr>
      <w:r w:rsidRPr="00EF0429">
        <w:rPr>
          <w:b/>
        </w:rPr>
        <w:t>расчета процента обеспеченности трудовыми ресурсами:</w:t>
      </w:r>
    </w:p>
    <w:p w:rsidR="00EF0429" w:rsidRPr="00EF0429" w:rsidRDefault="00EF0429" w:rsidP="00EF0429"/>
    <w:p w:rsidR="00EF0429" w:rsidRDefault="007374E7" w:rsidP="007374E7">
      <w:pPr>
        <w:jc w:val="both"/>
      </w:pPr>
      <w:r>
        <w:t xml:space="preserve">          Расчет обеспеченности трудовыми ресурсами</w:t>
      </w:r>
      <w:r w:rsidR="00F95F0F">
        <w:t xml:space="preserve"> </w:t>
      </w:r>
      <w:r w:rsidRPr="007374E7">
        <w:t>(руководителями, специалистами, квалифицированными рабочими и служащими)</w:t>
      </w:r>
      <w:r w:rsidR="00F95F0F">
        <w:t xml:space="preserve"> </w:t>
      </w:r>
      <w:r w:rsidR="00EF0429" w:rsidRPr="00EF0429">
        <w:t>на период мобилизации и в военное время  из числа ГПЗ по бронирующим организациям</w:t>
      </w:r>
      <w:r>
        <w:t xml:space="preserve"> (в</w:t>
      </w:r>
      <w:r w:rsidR="00EF0429" w:rsidRPr="00EF0429">
        <w:t>се данные берутся из ф-6</w:t>
      </w:r>
      <w:r>
        <w:t>)</w:t>
      </w:r>
      <w:r w:rsidR="00EF0429" w:rsidRPr="00EF0429">
        <w:t>.</w:t>
      </w:r>
    </w:p>
    <w:p w:rsidR="007374E7" w:rsidRPr="007374E7" w:rsidRDefault="007374E7" w:rsidP="007374E7">
      <w:pPr>
        <w:numPr>
          <w:ilvl w:val="0"/>
          <w:numId w:val="2"/>
        </w:numPr>
        <w:ind w:hanging="11"/>
        <w:jc w:val="both"/>
      </w:pPr>
      <w:r w:rsidRPr="007374E7">
        <w:t>В случае некомплекта:</w:t>
      </w:r>
    </w:p>
    <w:p w:rsidR="007374E7" w:rsidRPr="007374E7" w:rsidRDefault="007374E7" w:rsidP="007374E7">
      <w:pPr>
        <w:jc w:val="both"/>
      </w:pPr>
      <w:r w:rsidRPr="007374E7">
        <w:t>% обеспеченности =100-некомплект/потребность*100%;</w:t>
      </w:r>
    </w:p>
    <w:p w:rsidR="007374E7" w:rsidRPr="007374E7" w:rsidRDefault="007374E7" w:rsidP="007374E7">
      <w:pPr>
        <w:numPr>
          <w:ilvl w:val="0"/>
          <w:numId w:val="2"/>
        </w:numPr>
        <w:ind w:hanging="11"/>
        <w:jc w:val="both"/>
      </w:pPr>
      <w:r w:rsidRPr="007374E7">
        <w:t>В случае избытка:</w:t>
      </w:r>
    </w:p>
    <w:p w:rsidR="007374E7" w:rsidRPr="007374E7" w:rsidRDefault="007374E7" w:rsidP="007374E7">
      <w:pPr>
        <w:jc w:val="both"/>
      </w:pPr>
      <w:r w:rsidRPr="007374E7">
        <w:t>% обеспеченности =100+избыток/потребность*100%</w:t>
      </w:r>
    </w:p>
    <w:p w:rsidR="007374E7" w:rsidRPr="007374E7" w:rsidRDefault="007374E7" w:rsidP="007374E7">
      <w:pPr>
        <w:tabs>
          <w:tab w:val="left" w:pos="0"/>
        </w:tabs>
        <w:jc w:val="both"/>
      </w:pPr>
      <w:r w:rsidRPr="007374E7">
        <w:t xml:space="preserve">      *потребность на расчетный го</w:t>
      </w:r>
      <w:r>
        <w:t>д (необходимое число работников</w:t>
      </w:r>
      <w:r w:rsidRPr="007374E7">
        <w:t>) определяется самой организацией</w:t>
      </w:r>
    </w:p>
    <w:p w:rsidR="007374E7" w:rsidRPr="00EF0429" w:rsidRDefault="007374E7" w:rsidP="007374E7">
      <w:pPr>
        <w:jc w:val="both"/>
      </w:pPr>
    </w:p>
    <w:p w:rsidR="00EF0429" w:rsidRDefault="00EF0429"/>
    <w:p w:rsidR="00EF0429" w:rsidRDefault="00EF0429"/>
    <w:p w:rsidR="00EF0429" w:rsidRDefault="00EF0429"/>
    <w:sectPr w:rsidR="00EF0429" w:rsidSect="003113C6">
      <w:pgSz w:w="11906" w:h="16838"/>
      <w:pgMar w:top="737" w:right="73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6BC"/>
    <w:multiLevelType w:val="hybridMultilevel"/>
    <w:tmpl w:val="ABF43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276E58"/>
    <w:multiLevelType w:val="hybridMultilevel"/>
    <w:tmpl w:val="E84E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95DD9"/>
    <w:rsid w:val="00042CF3"/>
    <w:rsid w:val="00212398"/>
    <w:rsid w:val="002C246A"/>
    <w:rsid w:val="003113C6"/>
    <w:rsid w:val="003600DC"/>
    <w:rsid w:val="00450CF0"/>
    <w:rsid w:val="00453F39"/>
    <w:rsid w:val="004F0BAF"/>
    <w:rsid w:val="005A5DAB"/>
    <w:rsid w:val="005B7D08"/>
    <w:rsid w:val="006E0589"/>
    <w:rsid w:val="007374E7"/>
    <w:rsid w:val="00760D65"/>
    <w:rsid w:val="00817449"/>
    <w:rsid w:val="00895DD9"/>
    <w:rsid w:val="008E52AA"/>
    <w:rsid w:val="00981B28"/>
    <w:rsid w:val="00A61B45"/>
    <w:rsid w:val="00A7700A"/>
    <w:rsid w:val="00AB565E"/>
    <w:rsid w:val="00B319BF"/>
    <w:rsid w:val="00B76CD6"/>
    <w:rsid w:val="00BA4C32"/>
    <w:rsid w:val="00BE0EC9"/>
    <w:rsid w:val="00C40DB2"/>
    <w:rsid w:val="00EF0429"/>
    <w:rsid w:val="00F04942"/>
    <w:rsid w:val="00F9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</cp:revision>
  <dcterms:created xsi:type="dcterms:W3CDTF">2023-02-19T11:51:00Z</dcterms:created>
  <dcterms:modified xsi:type="dcterms:W3CDTF">2023-02-19T14:21:00Z</dcterms:modified>
</cp:coreProperties>
</file>